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6103FC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56D3F"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F56D3F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A35C9E">
        <w:rPr>
          <w:rFonts w:ascii="Arial" w:hAnsi="Arial" w:cs="Arial"/>
          <w:b/>
          <w:bCs/>
          <w:i/>
          <w:sz w:val="28"/>
          <w:szCs w:val="24"/>
        </w:rPr>
        <w:t>0937</w:t>
      </w:r>
    </w:p>
    <w:p w14:paraId="75D28298" w14:textId="7F173289" w:rsidR="00463675" w:rsidRPr="000F4E43" w:rsidRDefault="00EE443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56D3F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2FD7AF2B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r w:rsidRPr="00863312">
        <w:rPr>
          <w:color w:val="FF0000"/>
        </w:rPr>
        <w:t xml:space="preserve">[DRAFT] </w:t>
      </w:r>
      <w:r w:rsidRPr="00863312">
        <w:rPr>
          <w:color w:val="000000"/>
        </w:rPr>
        <w:t xml:space="preserve">LS on </w:t>
      </w:r>
      <w:r w:rsidR="00BD1093">
        <w:rPr>
          <w:color w:val="000000"/>
        </w:rPr>
        <w:t xml:space="preserve">further </w:t>
      </w:r>
      <w:r w:rsidR="00A05102" w:rsidRPr="00863312">
        <w:rPr>
          <w:color w:val="000000"/>
        </w:rPr>
        <w:t xml:space="preserve">SA2 </w:t>
      </w:r>
      <w:r w:rsidR="00863312" w:rsidRPr="00863312">
        <w:rPr>
          <w:color w:val="000000"/>
        </w:rPr>
        <w:t>Ambient IoT TR conclusion update</w:t>
      </w:r>
      <w:r w:rsidR="00863312">
        <w:rPr>
          <w:color w:val="000000"/>
        </w:rPr>
        <w:t xml:space="preserve"> </w:t>
      </w:r>
    </w:p>
    <w:p w14:paraId="7B88FDC2" w14:textId="7E472D8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0C0FD8A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proofErr w:type="spellStart"/>
      <w:r w:rsidR="00863312" w:rsidRPr="00BD1093">
        <w:rPr>
          <w:color w:val="000000"/>
        </w:rPr>
        <w:t>FS_AmbientIoT</w:t>
      </w:r>
      <w:proofErr w:type="spellEnd"/>
      <w:r w:rsidR="00863312" w:rsidRPr="00BD1093">
        <w:rPr>
          <w:color w:val="000000"/>
        </w:rPr>
        <w:t xml:space="preserve">, </w:t>
      </w:r>
      <w:proofErr w:type="spellStart"/>
      <w:r w:rsidR="00863312" w:rsidRPr="00BD1093">
        <w:rPr>
          <w:color w:val="000000"/>
        </w:rPr>
        <w:t>FS_AmbientIoT_Solution</w:t>
      </w:r>
      <w:proofErr w:type="spellEnd"/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3994ED0E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63312">
        <w:rPr>
          <w:b w:val="0"/>
        </w:rPr>
        <w:t>RAN2, RAN3, SA3</w:t>
      </w:r>
    </w:p>
    <w:p w14:paraId="49663239" w14:textId="048D7805" w:rsidR="00463675" w:rsidRPr="002D3C33" w:rsidRDefault="00463675" w:rsidP="000F4E43">
      <w:pPr>
        <w:pStyle w:val="Source"/>
      </w:pPr>
      <w:r w:rsidRPr="00863312">
        <w:t>Cc:</w:t>
      </w:r>
      <w:r w:rsidRPr="00863312">
        <w:tab/>
      </w:r>
      <w:r w:rsidR="00863312" w:rsidRPr="00863312">
        <w:rPr>
          <w:rFonts w:hint="eastAsia"/>
          <w:b w:val="0"/>
          <w:lang w:eastAsia="zh-CN"/>
        </w:rPr>
        <w:t>SA</w:t>
      </w:r>
      <w:r w:rsidR="00863312" w:rsidRPr="00863312">
        <w:rPr>
          <w:b w:val="0"/>
        </w:rPr>
        <w:t>, RAN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BAB376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863312">
        <w:rPr>
          <w:b w:val="0"/>
          <w:bCs/>
          <w:lang w:eastAsia="zh-CN"/>
        </w:rPr>
        <w:t>Runze</w:t>
      </w:r>
      <w:proofErr w:type="spellEnd"/>
      <w:r w:rsidR="00863312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6BFFC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863312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3AE9B82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863312" w:rsidRPr="00A35C9E">
        <w:rPr>
          <w:color w:val="000000"/>
        </w:rPr>
        <w:t>link of TR 23.700-13</w:t>
      </w:r>
      <w:r w:rsidR="00A35C9E">
        <w:rPr>
          <w:color w:val="000000"/>
        </w:rPr>
        <w:t xml:space="preserve">, </w:t>
      </w:r>
      <w:r w:rsidR="00A35C9E">
        <w:rPr>
          <w:color w:val="000000"/>
          <w:lang w:eastAsia="zh-CN"/>
        </w:rPr>
        <w:t>to be added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75AF0F" w14:textId="646F1333" w:rsidR="00BD1093" w:rsidRDefault="00863312">
      <w:pPr>
        <w:rPr>
          <w:rFonts w:ascii="Arial" w:hAnsi="Arial" w:cs="Arial"/>
        </w:rPr>
      </w:pPr>
      <w:r w:rsidRPr="00640922">
        <w:rPr>
          <w:rFonts w:ascii="Arial" w:hAnsi="Arial" w:cs="Arial"/>
        </w:rPr>
        <w:t xml:space="preserve">SA2 </w:t>
      </w:r>
      <w:r w:rsidR="00BD1093">
        <w:rPr>
          <w:rFonts w:ascii="Arial" w:hAnsi="Arial" w:cs="Arial"/>
        </w:rPr>
        <w:t xml:space="preserve">has discussed the open issues listed in </w:t>
      </w:r>
      <w:r w:rsidR="00BD1093" w:rsidRPr="00640922">
        <w:rPr>
          <w:rFonts w:ascii="Arial" w:hAnsi="Arial" w:cs="Arial"/>
        </w:rPr>
        <w:t>TR 23.700-13</w:t>
      </w:r>
      <w:r w:rsidR="00A35C9E">
        <w:rPr>
          <w:rFonts w:ascii="Arial" w:hAnsi="Arial" w:cs="Arial"/>
        </w:rPr>
        <w:t>(v1.2.1)</w:t>
      </w:r>
      <w:r w:rsidR="00BD1093" w:rsidRPr="00640922">
        <w:rPr>
          <w:rFonts w:ascii="Arial" w:hAnsi="Arial" w:cs="Arial"/>
        </w:rPr>
        <w:t>,</w:t>
      </w:r>
      <w:r w:rsidR="00BD1093">
        <w:rPr>
          <w:rFonts w:ascii="Arial" w:hAnsi="Arial" w:cs="Arial"/>
        </w:rPr>
        <w:t xml:space="preserve"> clause 8</w:t>
      </w:r>
      <w:r w:rsidR="00A35C9E">
        <w:rPr>
          <w:rFonts w:ascii="Arial" w:hAnsi="Arial" w:cs="Arial"/>
        </w:rPr>
        <w:t xml:space="preserve"> in SA2#166-AHe meeting, </w:t>
      </w:r>
      <w:r w:rsidR="00BD1093">
        <w:rPr>
          <w:rFonts w:ascii="Arial" w:hAnsi="Arial" w:cs="Arial"/>
        </w:rPr>
        <w:t xml:space="preserve">and </w:t>
      </w:r>
      <w:r w:rsidR="00096216">
        <w:rPr>
          <w:rFonts w:ascii="Arial" w:hAnsi="Arial" w:cs="Arial" w:hint="eastAsia"/>
          <w:lang w:eastAsia="zh-CN"/>
        </w:rPr>
        <w:t>rea</w:t>
      </w:r>
      <w:r w:rsidR="00096216">
        <w:rPr>
          <w:rFonts w:ascii="Arial" w:hAnsi="Arial" w:cs="Arial"/>
        </w:rPr>
        <w:t>ched additional conclusions</w:t>
      </w:r>
      <w:r w:rsidR="00A35C9E">
        <w:rPr>
          <w:rFonts w:ascii="Arial" w:hAnsi="Arial" w:cs="Arial"/>
        </w:rPr>
        <w:t>, which</w:t>
      </w:r>
      <w:r w:rsidR="00BD1093">
        <w:rPr>
          <w:rFonts w:ascii="Arial" w:hAnsi="Arial" w:cs="Arial"/>
        </w:rPr>
        <w:t xml:space="preserve"> may be useful </w:t>
      </w:r>
      <w:r w:rsidR="00A35C9E">
        <w:rPr>
          <w:rFonts w:ascii="Arial" w:hAnsi="Arial" w:cs="Arial"/>
        </w:rPr>
        <w:t>for</w:t>
      </w:r>
      <w:r w:rsidR="00BD1093">
        <w:rPr>
          <w:rFonts w:ascii="Arial" w:hAnsi="Arial" w:cs="Arial"/>
        </w:rPr>
        <w:t xml:space="preserve"> </w:t>
      </w:r>
      <w:r w:rsidR="0069054D">
        <w:rPr>
          <w:rFonts w:ascii="Arial" w:hAnsi="Arial" w:cs="Arial"/>
        </w:rPr>
        <w:t xml:space="preserve">the </w:t>
      </w:r>
      <w:r w:rsidR="00BD1093">
        <w:rPr>
          <w:rFonts w:ascii="Arial" w:hAnsi="Arial" w:cs="Arial"/>
        </w:rPr>
        <w:t>future work</w:t>
      </w:r>
      <w:r w:rsidR="0069054D">
        <w:rPr>
          <w:rFonts w:ascii="Arial" w:hAnsi="Arial" w:cs="Arial"/>
        </w:rPr>
        <w:t xml:space="preserve"> </w:t>
      </w:r>
      <w:r w:rsidR="00A35C9E">
        <w:rPr>
          <w:rFonts w:ascii="Arial" w:hAnsi="Arial" w:cs="Arial"/>
        </w:rPr>
        <w:t>of</w:t>
      </w:r>
      <w:r w:rsidR="0069054D">
        <w:rPr>
          <w:rFonts w:ascii="Arial" w:hAnsi="Arial" w:cs="Arial"/>
        </w:rPr>
        <w:t xml:space="preserve"> other working groups</w:t>
      </w:r>
      <w:r w:rsidR="00BD1093">
        <w:rPr>
          <w:rFonts w:ascii="Arial" w:hAnsi="Arial" w:cs="Arial"/>
        </w:rPr>
        <w:t>.</w:t>
      </w:r>
    </w:p>
    <w:p w14:paraId="14192278" w14:textId="77777777" w:rsidR="00BD1093" w:rsidRDefault="00BD1093">
      <w:pPr>
        <w:rPr>
          <w:rFonts w:ascii="Arial" w:hAnsi="Arial" w:cs="Arial"/>
          <w:lang w:eastAsia="zh-CN"/>
        </w:rPr>
      </w:pPr>
    </w:p>
    <w:p w14:paraId="00912963" w14:textId="14406751" w:rsidR="00463675" w:rsidRPr="00640922" w:rsidRDefault="00BD1093">
      <w:pPr>
        <w:rPr>
          <w:rFonts w:ascii="Arial" w:hAnsi="Arial" w:cs="Arial"/>
        </w:rPr>
      </w:pPr>
      <w:commentRangeStart w:id="0"/>
      <w:r>
        <w:rPr>
          <w:rFonts w:ascii="Arial" w:hAnsi="Arial" w:cs="Arial"/>
          <w:lang w:eastAsia="zh-CN"/>
        </w:rPr>
        <w:t xml:space="preserve">Following conclusions are reached, in addition to those captured in TR 23.700, </w:t>
      </w:r>
      <w:r w:rsidR="00863312" w:rsidRPr="00640922">
        <w:rPr>
          <w:rFonts w:ascii="Arial" w:hAnsi="Arial" w:cs="Arial"/>
        </w:rPr>
        <w:t>v1.2.1:</w:t>
      </w:r>
    </w:p>
    <w:p w14:paraId="1D5DE561" w14:textId="13985585" w:rsidR="00863312" w:rsidRPr="00BD1093" w:rsidRDefault="00863312" w:rsidP="00863312">
      <w:pPr>
        <w:pStyle w:val="af1"/>
        <w:numPr>
          <w:ilvl w:val="0"/>
          <w:numId w:val="15"/>
        </w:numPr>
        <w:ind w:firstLineChars="0"/>
        <w:rPr>
          <w:rFonts w:ascii="Arial" w:hAnsi="Arial" w:cs="Arial"/>
          <w:i/>
          <w:iCs/>
          <w:color w:val="FF0000"/>
          <w:lang w:eastAsia="zh-CN"/>
        </w:rPr>
      </w:pPr>
      <w:r w:rsidRPr="00BD1093">
        <w:rPr>
          <w:rFonts w:ascii="Arial" w:hAnsi="Arial" w:cs="Arial"/>
          <w:i/>
          <w:iCs/>
          <w:color w:val="FF0000"/>
          <w:lang w:eastAsia="zh-CN"/>
        </w:rPr>
        <w:t>Feature 1</w:t>
      </w:r>
      <w:r w:rsidR="00BD1093" w:rsidRPr="00BD1093">
        <w:rPr>
          <w:rFonts w:ascii="Arial" w:hAnsi="Arial" w:cs="Arial"/>
          <w:i/>
          <w:iCs/>
          <w:color w:val="FF0000"/>
          <w:lang w:eastAsia="zh-CN"/>
        </w:rPr>
        <w:t xml:space="preserve"> “BS reader / AIOT RAN selection”</w:t>
      </w:r>
    </w:p>
    <w:p w14:paraId="04F51F9E" w14:textId="49F30B5A" w:rsidR="00863312" w:rsidRPr="00640922" w:rsidRDefault="00863312" w:rsidP="00863312">
      <w:pPr>
        <w:pStyle w:val="af1"/>
        <w:numPr>
          <w:ilvl w:val="0"/>
          <w:numId w:val="15"/>
        </w:numPr>
        <w:ind w:firstLineChars="0"/>
        <w:rPr>
          <w:rFonts w:ascii="Arial" w:hAnsi="Arial" w:cs="Arial"/>
          <w:i/>
          <w:iCs/>
          <w:lang w:eastAsia="zh-CN"/>
        </w:rPr>
      </w:pPr>
      <w:r w:rsidRPr="00640922">
        <w:rPr>
          <w:rFonts w:ascii="Arial" w:hAnsi="Arial" w:cs="Arial"/>
          <w:i/>
          <w:iCs/>
          <w:lang w:eastAsia="zh-CN"/>
        </w:rPr>
        <w:t>…</w:t>
      </w:r>
    </w:p>
    <w:p w14:paraId="0C074AE6" w14:textId="6BE59DE5" w:rsidR="00863312" w:rsidRPr="00640922" w:rsidRDefault="00863312" w:rsidP="00863312">
      <w:pPr>
        <w:pStyle w:val="af1"/>
        <w:numPr>
          <w:ilvl w:val="0"/>
          <w:numId w:val="15"/>
        </w:numPr>
        <w:ind w:firstLineChars="0"/>
        <w:rPr>
          <w:rFonts w:ascii="Arial" w:hAnsi="Arial" w:cs="Arial"/>
          <w:i/>
          <w:iCs/>
          <w:lang w:eastAsia="zh-CN"/>
        </w:rPr>
      </w:pPr>
      <w:r w:rsidRPr="00640922">
        <w:rPr>
          <w:rFonts w:ascii="Arial" w:hAnsi="Arial" w:cs="Arial"/>
          <w:i/>
          <w:iCs/>
          <w:lang w:eastAsia="zh-CN"/>
        </w:rPr>
        <w:t>Feature N</w:t>
      </w:r>
      <w:commentRangeEnd w:id="0"/>
      <w:r w:rsidR="00BD1093">
        <w:rPr>
          <w:rStyle w:val="a9"/>
          <w:rFonts w:ascii="Arial" w:hAnsi="Arial"/>
        </w:rPr>
        <w:commentReference w:id="0"/>
      </w:r>
    </w:p>
    <w:p w14:paraId="62E75539" w14:textId="12D11128" w:rsidR="00863312" w:rsidRDefault="00863312" w:rsidP="00863312">
      <w:pPr>
        <w:rPr>
          <w:rFonts w:ascii="Arial" w:hAnsi="Arial" w:cs="Arial"/>
          <w:i/>
          <w:iCs/>
          <w:color w:val="FF0000"/>
          <w:lang w:eastAsia="zh-CN"/>
        </w:rPr>
      </w:pPr>
    </w:p>
    <w:p w14:paraId="798BF795" w14:textId="696F0223" w:rsidR="00863312" w:rsidRPr="00640922" w:rsidRDefault="00A35C9E" w:rsidP="0086331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details</w:t>
      </w:r>
      <w:r w:rsidR="00BD1093">
        <w:rPr>
          <w:rFonts w:ascii="Arial" w:hAnsi="Arial" w:cs="Arial"/>
          <w:lang w:eastAsia="zh-CN"/>
        </w:rPr>
        <w:t xml:space="preserve"> please refer to l</w:t>
      </w:r>
      <w:r w:rsidR="00640922" w:rsidRPr="00640922">
        <w:rPr>
          <w:rFonts w:ascii="Arial" w:hAnsi="Arial" w:cs="Arial"/>
          <w:lang w:eastAsia="zh-CN"/>
        </w:rPr>
        <w:t>atest SA2 TR</w:t>
      </w:r>
      <w:r w:rsidR="00BD1093">
        <w:rPr>
          <w:rFonts w:ascii="Arial" w:hAnsi="Arial" w:cs="Arial"/>
          <w:lang w:eastAsia="zh-CN"/>
        </w:rPr>
        <w:t>, of which the link is attached.</w:t>
      </w: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05E168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 xml:space="preserve">To </w:t>
      </w:r>
      <w:r w:rsidR="00640922" w:rsidRPr="00640922">
        <w:rPr>
          <w:rFonts w:ascii="Arial" w:hAnsi="Arial" w:cs="Arial"/>
          <w:b/>
          <w:color w:val="000000"/>
        </w:rPr>
        <w:t>RAN2, RAN3</w:t>
      </w:r>
      <w:r w:rsidRPr="00640922">
        <w:rPr>
          <w:rFonts w:ascii="Arial" w:hAnsi="Arial" w:cs="Arial"/>
          <w:b/>
          <w:color w:val="000000"/>
        </w:rPr>
        <w:t xml:space="preserve"> and S</w:t>
      </w:r>
      <w:r w:rsidR="0045420C" w:rsidRPr="00640922">
        <w:rPr>
          <w:rFonts w:ascii="Arial" w:hAnsi="Arial" w:cs="Arial"/>
          <w:b/>
          <w:color w:val="000000"/>
        </w:rPr>
        <w:t>A</w:t>
      </w:r>
      <w:r w:rsidR="00640922" w:rsidRPr="00640922">
        <w:rPr>
          <w:rFonts w:ascii="Arial" w:hAnsi="Arial" w:cs="Arial"/>
          <w:b/>
          <w:color w:val="000000"/>
        </w:rPr>
        <w:t>3</w:t>
      </w:r>
      <w:r w:rsidRPr="00640922">
        <w:rPr>
          <w:rFonts w:ascii="Arial" w:hAnsi="Arial" w:cs="Arial"/>
          <w:b/>
        </w:rPr>
        <w:t xml:space="preserve"> group.</w:t>
      </w:r>
    </w:p>
    <w:p w14:paraId="479285C1" w14:textId="77B3719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40922">
        <w:rPr>
          <w:rFonts w:ascii="Arial" w:hAnsi="Arial" w:cs="Arial"/>
          <w:b/>
        </w:rPr>
        <w:t xml:space="preserve">ACTION: </w:t>
      </w:r>
      <w:r w:rsidRPr="00640922">
        <w:rPr>
          <w:rFonts w:ascii="Arial" w:hAnsi="Arial" w:cs="Arial"/>
          <w:b/>
        </w:rPr>
        <w:tab/>
      </w:r>
      <w:r w:rsidR="0045420C" w:rsidRPr="00640922">
        <w:rPr>
          <w:rFonts w:ascii="Arial" w:hAnsi="Arial" w:cs="Arial"/>
          <w:color w:val="000000"/>
        </w:rPr>
        <w:t>SA</w:t>
      </w:r>
      <w:r w:rsidR="006F1B00" w:rsidRPr="00640922">
        <w:rPr>
          <w:rFonts w:ascii="Arial" w:hAnsi="Arial" w:cs="Arial"/>
          <w:color w:val="000000"/>
        </w:rPr>
        <w:t>2</w:t>
      </w:r>
      <w:r w:rsidRPr="00640922">
        <w:rPr>
          <w:rFonts w:ascii="Arial" w:hAnsi="Arial" w:cs="Arial"/>
          <w:color w:val="000000"/>
        </w:rPr>
        <w:t xml:space="preserve"> asks </w:t>
      </w:r>
      <w:r w:rsidR="00640922" w:rsidRPr="00640922">
        <w:rPr>
          <w:rFonts w:ascii="Arial" w:hAnsi="Arial" w:cs="Arial"/>
          <w:color w:val="000000"/>
        </w:rPr>
        <w:t>RAN2, RAN3 and SA3</w:t>
      </w:r>
      <w:r w:rsidR="006E17FC" w:rsidRPr="00640922">
        <w:rPr>
          <w:rFonts w:ascii="Arial" w:hAnsi="Arial" w:cs="Arial"/>
          <w:color w:val="000000"/>
        </w:rPr>
        <w:t xml:space="preserve"> group to </w:t>
      </w:r>
      <w:r w:rsidR="00640922" w:rsidRPr="00640922">
        <w:rPr>
          <w:rFonts w:ascii="Arial" w:hAnsi="Arial" w:cs="Arial"/>
          <w:color w:val="000000"/>
        </w:rPr>
        <w:t>take the above information into future work.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0922">
        <w:rPr>
          <w:rFonts w:ascii="Arial" w:hAnsi="Arial" w:cs="Arial"/>
          <w:bCs/>
        </w:rPr>
        <w:t>TSG-SA2 Meeting #167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17</w:t>
      </w:r>
      <w:r w:rsidRPr="00640922">
        <w:rPr>
          <w:rFonts w:ascii="Arial" w:hAnsi="Arial" w:cs="Arial"/>
          <w:bCs/>
          <w:vertAlign w:val="superscript"/>
        </w:rPr>
        <w:t>th</w:t>
      </w:r>
      <w:r w:rsidRPr="00640922">
        <w:rPr>
          <w:rFonts w:ascii="Arial" w:hAnsi="Arial" w:cs="Arial"/>
          <w:bCs/>
        </w:rPr>
        <w:t xml:space="preserve"> Feb – 21</w:t>
      </w:r>
      <w:r w:rsidRPr="00640922">
        <w:rPr>
          <w:rFonts w:ascii="Arial" w:hAnsi="Arial" w:cs="Arial"/>
          <w:bCs/>
          <w:vertAlign w:val="superscript"/>
        </w:rPr>
        <w:t>st</w:t>
      </w:r>
      <w:r w:rsidRPr="00640922">
        <w:rPr>
          <w:rFonts w:ascii="Arial" w:hAnsi="Arial" w:cs="Arial"/>
          <w:bCs/>
        </w:rPr>
        <w:t xml:space="preserve"> Feb, 2025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Athens, GR</w:t>
      </w:r>
    </w:p>
    <w:p w14:paraId="52D41149" w14:textId="2D068B36" w:rsidR="00640922" w:rsidRDefault="00640922" w:rsidP="0064092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9054D">
        <w:rPr>
          <w:rFonts w:ascii="Arial" w:hAnsi="Arial" w:cs="Arial"/>
          <w:bCs/>
        </w:rPr>
        <w:t>TSG-SA2 Meeting #168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7</w:t>
      </w:r>
      <w:r w:rsidRPr="0069054D">
        <w:rPr>
          <w:rFonts w:ascii="Arial" w:hAnsi="Arial" w:cs="Arial"/>
          <w:bCs/>
          <w:vertAlign w:val="superscript"/>
        </w:rPr>
        <w:t>th</w:t>
      </w:r>
      <w:r w:rsidRPr="0069054D">
        <w:rPr>
          <w:rFonts w:ascii="Arial" w:hAnsi="Arial" w:cs="Arial"/>
          <w:bCs/>
        </w:rPr>
        <w:t xml:space="preserve"> Feb – 11</w:t>
      </w:r>
      <w:r w:rsidRPr="0069054D">
        <w:rPr>
          <w:rFonts w:ascii="Arial" w:hAnsi="Arial" w:cs="Arial"/>
          <w:bCs/>
          <w:vertAlign w:val="superscript"/>
        </w:rPr>
        <w:t>st</w:t>
      </w:r>
      <w:r w:rsidRPr="0069054D">
        <w:rPr>
          <w:rFonts w:ascii="Arial" w:hAnsi="Arial" w:cs="Arial"/>
          <w:bCs/>
        </w:rPr>
        <w:t xml:space="preserve"> Feb, 2025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Goteborg, Sweden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uawei User" w:date="2025-01-14T18:00:00Z" w:initials="HW User">
    <w:p w14:paraId="3A63226A" w14:textId="3FE0A700" w:rsidR="00BD1093" w:rsidRDefault="00BD1093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This section will be updated during the e-meeting, based on the final meeting outcome.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A6322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124A9" w16cex:dateUtc="2025-01-14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63226A" w16cid:durableId="2B3124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A76CC" w14:textId="77777777" w:rsidR="004C4615" w:rsidRDefault="004C4615">
      <w:r>
        <w:separator/>
      </w:r>
    </w:p>
  </w:endnote>
  <w:endnote w:type="continuationSeparator" w:id="0">
    <w:p w14:paraId="6A0F150D" w14:textId="77777777" w:rsidR="004C4615" w:rsidRDefault="004C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27C89" w14:textId="77777777" w:rsidR="004C4615" w:rsidRDefault="004C4615">
      <w:r>
        <w:separator/>
      </w:r>
    </w:p>
  </w:footnote>
  <w:footnote w:type="continuationSeparator" w:id="0">
    <w:p w14:paraId="17A7A82B" w14:textId="77777777" w:rsidR="004C4615" w:rsidRDefault="004C4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96216"/>
    <w:rsid w:val="000A1FC4"/>
    <w:rsid w:val="000C3E76"/>
    <w:rsid w:val="000E7FEC"/>
    <w:rsid w:val="000F08AB"/>
    <w:rsid w:val="000F4E43"/>
    <w:rsid w:val="00101DC4"/>
    <w:rsid w:val="0011579A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92EA4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4615"/>
    <w:rsid w:val="004C6AB0"/>
    <w:rsid w:val="004E15BE"/>
    <w:rsid w:val="004E592D"/>
    <w:rsid w:val="004E7F6A"/>
    <w:rsid w:val="004F4A64"/>
    <w:rsid w:val="0051109D"/>
    <w:rsid w:val="0056486C"/>
    <w:rsid w:val="00574CB5"/>
    <w:rsid w:val="00584B08"/>
    <w:rsid w:val="00586194"/>
    <w:rsid w:val="005918EF"/>
    <w:rsid w:val="00595688"/>
    <w:rsid w:val="005A00EA"/>
    <w:rsid w:val="005A4CA1"/>
    <w:rsid w:val="005C0B19"/>
    <w:rsid w:val="005C38C8"/>
    <w:rsid w:val="005D6114"/>
    <w:rsid w:val="005F1873"/>
    <w:rsid w:val="00600780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2BBD"/>
    <w:rsid w:val="008C2107"/>
    <w:rsid w:val="008C6A03"/>
    <w:rsid w:val="008D6007"/>
    <w:rsid w:val="008E306D"/>
    <w:rsid w:val="008F1776"/>
    <w:rsid w:val="00906004"/>
    <w:rsid w:val="00923E7C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5102"/>
    <w:rsid w:val="00A07FCE"/>
    <w:rsid w:val="00A35C9E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77FB"/>
    <w:rsid w:val="00BD1093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31EF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18C9"/>
    <w:rsid w:val="00E74294"/>
    <w:rsid w:val="00E87510"/>
    <w:rsid w:val="00EC13E9"/>
    <w:rsid w:val="00EE3074"/>
    <w:rsid w:val="00EE4432"/>
    <w:rsid w:val="00EF2743"/>
    <w:rsid w:val="00F248C0"/>
    <w:rsid w:val="00F25264"/>
    <w:rsid w:val="00F330DA"/>
    <w:rsid w:val="00F37397"/>
    <w:rsid w:val="00F508E2"/>
    <w:rsid w:val="00F56D3F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2025-01-14T16:24:00Z</dcterms:created>
  <dcterms:modified xsi:type="dcterms:W3CDTF">2025-01-14T16:24:00Z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